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96" w:rsidRDefault="0086499B" w:rsidP="00F82B4A">
      <w:pPr>
        <w:spacing w:after="0" w:line="240" w:lineRule="auto"/>
        <w:rPr>
          <w:b/>
          <w:sz w:val="28"/>
          <w:szCs w:val="28"/>
          <w:u w:val="single"/>
        </w:rPr>
      </w:pPr>
      <w:r w:rsidRPr="00636FFB">
        <w:rPr>
          <w:rFonts w:ascii="Calibri" w:eastAsia="Calibri" w:hAnsi="Calibri" w:cs="Calibri"/>
          <w:noProof/>
          <w:color w:val="1F497D"/>
          <w:lang w:eastAsia="it-IT"/>
        </w:rPr>
        <w:drawing>
          <wp:anchor distT="0" distB="0" distL="114300" distR="114300" simplePos="0" relativeHeight="251663360" behindDoc="0" locked="0" layoutInCell="1" allowOverlap="1" wp14:anchorId="16A9CCB6" wp14:editId="0B1F0CE8">
            <wp:simplePos x="0" y="0"/>
            <wp:positionH relativeFrom="column">
              <wp:posOffset>2336165</wp:posOffset>
            </wp:positionH>
            <wp:positionV relativeFrom="paragraph">
              <wp:posOffset>0</wp:posOffset>
            </wp:positionV>
            <wp:extent cx="1544955" cy="1866900"/>
            <wp:effectExtent l="0" t="0" r="0" b="0"/>
            <wp:wrapSquare wrapText="bothSides"/>
            <wp:docPr id="3" name="Immagine 3" descr="cid:image003.jpg@01D837B6.6BA8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3.jpg@01D837B6.6BA831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096" w:rsidRDefault="00D71096" w:rsidP="00F82B4A">
      <w:pPr>
        <w:spacing w:after="0" w:line="240" w:lineRule="auto"/>
        <w:rPr>
          <w:b/>
          <w:sz w:val="28"/>
          <w:szCs w:val="28"/>
          <w:u w:val="single"/>
        </w:rPr>
      </w:pPr>
    </w:p>
    <w:p w:rsidR="0086499B" w:rsidRDefault="0086499B" w:rsidP="00F82B4A">
      <w:pPr>
        <w:spacing w:after="0" w:line="240" w:lineRule="auto"/>
        <w:rPr>
          <w:b/>
          <w:sz w:val="28"/>
          <w:szCs w:val="28"/>
          <w:u w:val="single"/>
        </w:rPr>
      </w:pPr>
    </w:p>
    <w:p w:rsidR="0086499B" w:rsidRDefault="0086499B" w:rsidP="00F82B4A">
      <w:pPr>
        <w:spacing w:after="0" w:line="240" w:lineRule="auto"/>
        <w:rPr>
          <w:b/>
          <w:sz w:val="28"/>
          <w:szCs w:val="28"/>
          <w:u w:val="single"/>
        </w:rPr>
      </w:pPr>
    </w:p>
    <w:p w:rsidR="0086499B" w:rsidRDefault="0086499B" w:rsidP="00F82B4A">
      <w:pPr>
        <w:spacing w:after="0" w:line="240" w:lineRule="auto"/>
        <w:rPr>
          <w:b/>
          <w:sz w:val="28"/>
          <w:szCs w:val="28"/>
          <w:u w:val="single"/>
        </w:rPr>
      </w:pPr>
    </w:p>
    <w:p w:rsidR="0086499B" w:rsidRDefault="0086499B" w:rsidP="00F82B4A">
      <w:pPr>
        <w:spacing w:after="0" w:line="240" w:lineRule="auto"/>
        <w:rPr>
          <w:b/>
          <w:sz w:val="28"/>
          <w:szCs w:val="28"/>
          <w:u w:val="single"/>
        </w:rPr>
      </w:pPr>
    </w:p>
    <w:p w:rsidR="00D71096" w:rsidRDefault="00D71096" w:rsidP="00F82B4A">
      <w:pPr>
        <w:spacing w:after="0" w:line="240" w:lineRule="auto"/>
        <w:rPr>
          <w:b/>
          <w:sz w:val="28"/>
          <w:szCs w:val="28"/>
          <w:u w:val="single"/>
        </w:rPr>
      </w:pPr>
      <w:r w:rsidRPr="00D71096">
        <w:rPr>
          <w:rFonts w:ascii="FIGC - Azzurri Light" w:eastAsia="Arial Unicode MS" w:hAnsi="FIGC - Azzurri Light" w:cs="Times New Roman"/>
          <w:noProof/>
          <w:color w:val="000000"/>
          <w:u w:color="000000"/>
          <w:bdr w:val="nil"/>
          <w:lang w:eastAsia="it-IT"/>
        </w:rPr>
        <mc:AlternateContent>
          <mc:Choice Requires="wps">
            <w:drawing>
              <wp:anchor distT="152400" distB="152400" distL="152400" distR="152400" simplePos="0" relativeHeight="251661312" behindDoc="0" locked="1" layoutInCell="1" allowOverlap="1" wp14:anchorId="2D59A439" wp14:editId="62FDFB77">
                <wp:simplePos x="0" y="0"/>
                <wp:positionH relativeFrom="page">
                  <wp:posOffset>3067050</wp:posOffset>
                </wp:positionH>
                <wp:positionV relativeFrom="page">
                  <wp:posOffset>2180590</wp:posOffset>
                </wp:positionV>
                <wp:extent cx="1170940" cy="216535"/>
                <wp:effectExtent l="0" t="0" r="10160" b="12065"/>
                <wp:wrapNone/>
                <wp:docPr id="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0940" cy="2165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D71096" w:rsidRPr="005A7482" w:rsidRDefault="00D71096" w:rsidP="00D71096">
                            <w:pPr>
                              <w:pStyle w:val="INDIRIZZOFIGC"/>
                              <w:spacing w:line="240" w:lineRule="auto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 w:rsidRPr="005A7482">
                              <w:rPr>
                                <w:caps/>
                                <w:sz w:val="28"/>
                                <w:szCs w:val="28"/>
                              </w:rPr>
                              <w:t>MARCHE</w:t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9A43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41.5pt;margin-top:171.7pt;width:92.2pt;height:17.0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qzNwIAAC0EAAAOAAAAZHJzL2Uyb0RvYy54bWysU9uOmzAQfa/Uf7D8TrgsCUkUsiJBVJVW&#10;baVtP8AYE2ixTW0nEFX99x2b3NS+VeXBjO0zZ2bOjDfPI+/QiSndSpHicBZgxASVVSsOKf72tfCW&#10;GGlDREU6KViKz0zj5+37d5uhX7NINrKrmEJAIvR66FPcGNOvfV/ThnGiZ7JnAi5rqTgxsFUHv1Jk&#10;AHbe+VEQLPxBqqpXkjKt4TSfLvHW8dc1o+ZzXWtmUJdiyM24Vbm1tKu/3ZD1QZG+aeklDfIPWXDS&#10;Cgh6o8qJIeio2r+oeEuV1LI2Myq5L+u6pczVANWEwR/VvDakZ64WEEf3N5n0/6Oln05fFGqrFEcY&#10;CcKhRVNSmTJIlt9BQKvR0Os1QF97AJtxJ0fotatX9y+S/tAA8R8wk4MGtNVkrBW3fyBG4AhtON+k&#10;Z6NB1LKFSbCK4YrCXRQu5k9zG9e/e/dKmw9McmSNFCubmWUlpxdtJugVYo+FLNqug3Oy7gQaIEKU&#10;BJafwJTVHZmcH1C8NTCJXctTHAf2u8TvhOVgbpamSLAbDZjuHPJ3ff5VZFm0yJ9yL1+uEi8uWeQt&#10;iyD2dlk8D/dJUoR58nuaN1v05LSfJ1GWzFfeIpuHXhwGSy/LgsjLiyzIgrjYr+KdcwIhrkGd0JO2&#10;VnIzliOUac1SVmdo0ADjnGL980gUw6j7KGBe7OxfDXU1yqshjnwv4YWEGBFBGwkPpHTiCpkdjaxb&#10;J/A9xKXbMJOuRZf3Y4f+ce9Q91e+fQMAAP//AwBQSwMEFAAGAAgAAAAhAI4rqhnfAAAACwEAAA8A&#10;AABkcnMvZG93bnJldi54bWxMj81OwzAQhO9IvIO1SNyoAwlJFeJUKIJTKYjSB3CTbRw1Xkex0wae&#10;nu0JbvszmvmmWM22FyccfedIwf0iAoFUu6ajVsHu6/VuCcIHTY3uHaGCb/SwKq+vCp037kyfeNqG&#10;VrAJ+VwrMCEMuZS+Nmi1X7gBiX8HN1odeB1b2Yz6zOa2lw9RlEqrO+IEowesDNbH7WQvITRWa1y/&#10;vb98pNOOzKaqfzZK3d7Mz08gAs7hTwwXfEaHkpn2bqLGi15Bsoy5S1AQJ3ECghVpmvGw50uWPYIs&#10;C/m/Q/kLAAD//wMAUEsBAi0AFAAGAAgAAAAhALaDOJL+AAAA4QEAABMAAAAAAAAAAAAAAAAAAAAA&#10;AFtDb250ZW50X1R5cGVzXS54bWxQSwECLQAUAAYACAAAACEAOP0h/9YAAACUAQAACwAAAAAAAAAA&#10;AAAAAAAvAQAAX3JlbHMvLnJlbHNQSwECLQAUAAYACAAAACEAUQi6szcCAAAtBAAADgAAAAAAAAAA&#10;AAAAAAAuAgAAZHJzL2Uyb0RvYy54bWxQSwECLQAUAAYACAAAACEAjiuqGd8AAAALAQAADwAAAAAA&#10;AAAAAAAAAACRBAAAZHJzL2Rvd25yZXYueG1sUEsFBgAAAAAEAAQA8wAAAJ0FAAAAAA==&#10;" filled="f" stroked="f" strokeweight="1pt">
                <v:stroke miterlimit="4"/>
                <v:path arrowok="t"/>
                <v:textbox inset="0,0,0,0">
                  <w:txbxContent>
                    <w:p w:rsidR="00D71096" w:rsidRPr="005A7482" w:rsidRDefault="00D71096" w:rsidP="00D71096">
                      <w:pPr>
                        <w:pStyle w:val="INDIRIZZOFIGC"/>
                        <w:spacing w:line="240" w:lineRule="auto"/>
                        <w:rPr>
                          <w:caps/>
                          <w:sz w:val="28"/>
                          <w:szCs w:val="28"/>
                        </w:rPr>
                      </w:pPr>
                      <w:bookmarkStart w:id="1" w:name="_GoBack"/>
                      <w:r w:rsidRPr="005A7482">
                        <w:rPr>
                          <w:caps/>
                          <w:sz w:val="28"/>
                          <w:szCs w:val="28"/>
                        </w:rPr>
                        <w:t>MARCHE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D71096" w:rsidRDefault="00D71096" w:rsidP="00F82B4A">
      <w:pPr>
        <w:spacing w:after="0" w:line="240" w:lineRule="auto"/>
        <w:rPr>
          <w:b/>
          <w:sz w:val="28"/>
          <w:szCs w:val="28"/>
          <w:u w:val="single"/>
        </w:rPr>
      </w:pPr>
    </w:p>
    <w:p w:rsidR="005A7482" w:rsidRDefault="005A7482" w:rsidP="00F82B4A">
      <w:pPr>
        <w:spacing w:after="0" w:line="240" w:lineRule="auto"/>
        <w:rPr>
          <w:b/>
          <w:sz w:val="28"/>
          <w:szCs w:val="28"/>
          <w:u w:val="single"/>
        </w:rPr>
      </w:pPr>
    </w:p>
    <w:p w:rsidR="005A7482" w:rsidRDefault="005A7482" w:rsidP="00F82B4A">
      <w:pPr>
        <w:spacing w:after="0" w:line="240" w:lineRule="auto"/>
        <w:rPr>
          <w:b/>
          <w:sz w:val="28"/>
          <w:szCs w:val="28"/>
          <w:u w:val="single"/>
        </w:rPr>
      </w:pPr>
    </w:p>
    <w:p w:rsidR="005A7482" w:rsidRDefault="005A7482" w:rsidP="00F82B4A">
      <w:pPr>
        <w:spacing w:after="0" w:line="240" w:lineRule="auto"/>
        <w:rPr>
          <w:b/>
          <w:sz w:val="28"/>
          <w:szCs w:val="28"/>
          <w:u w:val="single"/>
        </w:rPr>
      </w:pPr>
    </w:p>
    <w:p w:rsidR="000227BA" w:rsidRDefault="005B4734" w:rsidP="00F82B4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OPEN DAY</w:t>
      </w:r>
      <w:r w:rsidR="00652A41" w:rsidRPr="00652A41">
        <w:rPr>
          <w:b/>
          <w:sz w:val="28"/>
          <w:szCs w:val="28"/>
          <w:u w:val="single"/>
        </w:rPr>
        <w:t xml:space="preserve"> 202</w:t>
      </w:r>
      <w:r w:rsidR="00353F98">
        <w:rPr>
          <w:b/>
          <w:sz w:val="28"/>
          <w:szCs w:val="28"/>
          <w:u w:val="single"/>
        </w:rPr>
        <w:t>1</w:t>
      </w:r>
      <w:r w:rsidR="00652A41" w:rsidRPr="00652A41">
        <w:rPr>
          <w:b/>
          <w:sz w:val="28"/>
          <w:szCs w:val="28"/>
          <w:u w:val="single"/>
        </w:rPr>
        <w:t xml:space="preserve"> REGOLARMENTE COMUNICATI</w:t>
      </w:r>
      <w:r w:rsidR="003B19D6">
        <w:rPr>
          <w:b/>
          <w:sz w:val="28"/>
          <w:szCs w:val="28"/>
          <w:u w:val="single"/>
        </w:rPr>
        <w:t xml:space="preserve"> </w:t>
      </w:r>
    </w:p>
    <w:p w:rsidR="002B6A87" w:rsidRDefault="00652A41" w:rsidP="00B614D2">
      <w:pPr>
        <w:spacing w:after="0" w:line="240" w:lineRule="auto"/>
        <w:ind w:right="423"/>
        <w:jc w:val="both"/>
        <w:rPr>
          <w:sz w:val="24"/>
          <w:szCs w:val="24"/>
        </w:rPr>
      </w:pPr>
      <w:r w:rsidRPr="00F82B4A">
        <w:rPr>
          <w:sz w:val="24"/>
          <w:szCs w:val="24"/>
        </w:rPr>
        <w:t xml:space="preserve">Come previsto dal C.U. nr. 1 Settore Giovanile e Scolastico del </w:t>
      </w:r>
      <w:r w:rsidR="00F82B4A" w:rsidRPr="00F82B4A">
        <w:rPr>
          <w:sz w:val="24"/>
          <w:szCs w:val="24"/>
        </w:rPr>
        <w:t>01/07/202</w:t>
      </w:r>
      <w:r w:rsidR="00CC55C3">
        <w:rPr>
          <w:sz w:val="24"/>
          <w:szCs w:val="24"/>
        </w:rPr>
        <w:t>1</w:t>
      </w:r>
      <w:r w:rsidR="00F82B4A">
        <w:rPr>
          <w:sz w:val="24"/>
          <w:szCs w:val="24"/>
        </w:rPr>
        <w:t xml:space="preserve"> </w:t>
      </w:r>
      <w:r w:rsidR="0086499B">
        <w:rPr>
          <w:sz w:val="24"/>
          <w:szCs w:val="24"/>
        </w:rPr>
        <w:t xml:space="preserve"> </w:t>
      </w:r>
      <w:r w:rsidR="00F82B4A">
        <w:rPr>
          <w:sz w:val="24"/>
          <w:szCs w:val="24"/>
        </w:rPr>
        <w:t xml:space="preserve"> </w:t>
      </w:r>
      <w:r w:rsidRPr="00F82B4A">
        <w:rPr>
          <w:sz w:val="24"/>
          <w:szCs w:val="24"/>
        </w:rPr>
        <w:t xml:space="preserve">le società affiliate alla F.I.G.C. possono autonomamente organizzare </w:t>
      </w:r>
      <w:r w:rsidR="005B4734">
        <w:rPr>
          <w:sz w:val="24"/>
          <w:szCs w:val="24"/>
        </w:rPr>
        <w:t>gli OPEN DAY</w:t>
      </w:r>
      <w:r w:rsidRPr="00F82B4A">
        <w:rPr>
          <w:sz w:val="24"/>
          <w:szCs w:val="24"/>
        </w:rPr>
        <w:t xml:space="preserve"> dandone comunicazione al Coordinatore Federale Regionale del Settore Giovanile e Scolastico territorialmente competente.</w:t>
      </w:r>
      <w:r w:rsidR="0086499B">
        <w:rPr>
          <w:sz w:val="24"/>
          <w:szCs w:val="24"/>
        </w:rPr>
        <w:t xml:space="preserve"> </w:t>
      </w:r>
      <w:r w:rsidR="002B6A87" w:rsidRPr="002B6A87">
        <w:rPr>
          <w:sz w:val="24"/>
          <w:szCs w:val="24"/>
        </w:rPr>
        <w:t xml:space="preserve">Tutte le società affiliate che svolgono la propria attività </w:t>
      </w:r>
      <w:r w:rsidR="002B6A87">
        <w:rPr>
          <w:sz w:val="24"/>
          <w:szCs w:val="24"/>
        </w:rPr>
        <w:t xml:space="preserve">all’interno della FIGC, possono </w:t>
      </w:r>
      <w:r w:rsidR="002B6A87" w:rsidRPr="002B6A87">
        <w:rPr>
          <w:sz w:val="24"/>
          <w:szCs w:val="24"/>
        </w:rPr>
        <w:t>autonomamente organizzare OPEN DAY aperti solo e</w:t>
      </w:r>
      <w:r w:rsidR="002B6A87">
        <w:rPr>
          <w:sz w:val="24"/>
          <w:szCs w:val="24"/>
        </w:rPr>
        <w:t xml:space="preserve">d esclusivamente a soggetti non </w:t>
      </w:r>
      <w:r w:rsidR="002B6A87" w:rsidRPr="002B6A87">
        <w:rPr>
          <w:sz w:val="24"/>
          <w:szCs w:val="24"/>
        </w:rPr>
        <w:t>tesserati per alcuna Società le cui finalità sono orientati a p</w:t>
      </w:r>
      <w:r w:rsidR="002B6A87">
        <w:rPr>
          <w:sz w:val="24"/>
          <w:szCs w:val="24"/>
        </w:rPr>
        <w:t xml:space="preserve">romuovere la propria attività e </w:t>
      </w:r>
      <w:r w:rsidR="002B6A87" w:rsidRPr="002B6A87">
        <w:rPr>
          <w:sz w:val="24"/>
          <w:szCs w:val="24"/>
        </w:rPr>
        <w:t xml:space="preserve">favorire la conoscenza del proprio club, della propria struttura </w:t>
      </w:r>
      <w:r w:rsidR="002B6A87">
        <w:rPr>
          <w:sz w:val="24"/>
          <w:szCs w:val="24"/>
        </w:rPr>
        <w:t xml:space="preserve">e della propria organizzazione, </w:t>
      </w:r>
      <w:r w:rsidR="002B6A87" w:rsidRPr="002B6A87">
        <w:rPr>
          <w:sz w:val="24"/>
          <w:szCs w:val="24"/>
        </w:rPr>
        <w:t xml:space="preserve">oltre che del proprio staff. </w:t>
      </w:r>
    </w:p>
    <w:p w:rsidR="00FA389F" w:rsidRDefault="00FA389F" w:rsidP="00B614D2">
      <w:pPr>
        <w:spacing w:after="0" w:line="240" w:lineRule="auto"/>
        <w:ind w:right="423"/>
        <w:jc w:val="both"/>
        <w:rPr>
          <w:sz w:val="24"/>
          <w:szCs w:val="24"/>
        </w:rPr>
      </w:pPr>
      <w:r w:rsidRPr="00FA389F">
        <w:rPr>
          <w:sz w:val="24"/>
          <w:szCs w:val="24"/>
        </w:rPr>
        <w:t>Considerando il carattere puramente promozionale degli “OPEN DAY”, si p</w:t>
      </w:r>
      <w:r>
        <w:rPr>
          <w:sz w:val="24"/>
          <w:szCs w:val="24"/>
        </w:rPr>
        <w:t xml:space="preserve">recisa che in occasione di tali </w:t>
      </w:r>
      <w:r w:rsidRPr="00FA389F">
        <w:rPr>
          <w:sz w:val="24"/>
          <w:szCs w:val="24"/>
        </w:rPr>
        <w:t>attività le società possono coinvolgere esclusivamente giovani non tesserat</w:t>
      </w:r>
      <w:r>
        <w:rPr>
          <w:sz w:val="24"/>
          <w:szCs w:val="24"/>
        </w:rPr>
        <w:t xml:space="preserve">i/e per altre società affiliate </w:t>
      </w:r>
      <w:r w:rsidRPr="00FA389F">
        <w:rPr>
          <w:sz w:val="24"/>
          <w:szCs w:val="24"/>
        </w:rPr>
        <w:t>alla FIGC</w:t>
      </w:r>
      <w:r>
        <w:rPr>
          <w:sz w:val="24"/>
          <w:szCs w:val="24"/>
        </w:rPr>
        <w:t xml:space="preserve">. </w:t>
      </w:r>
      <w:r w:rsidRPr="00FA389F">
        <w:rPr>
          <w:sz w:val="24"/>
          <w:szCs w:val="24"/>
        </w:rPr>
        <w:t>In tali occasioni il Club organizzatore deve pertanto prevedere la copertura</w:t>
      </w:r>
      <w:r>
        <w:rPr>
          <w:sz w:val="24"/>
          <w:szCs w:val="24"/>
        </w:rPr>
        <w:t xml:space="preserve"> assicurativa dell’evento e dei </w:t>
      </w:r>
      <w:r w:rsidRPr="00FA389F">
        <w:rPr>
          <w:sz w:val="24"/>
          <w:szCs w:val="24"/>
        </w:rPr>
        <w:t>partecipanti</w:t>
      </w:r>
      <w:r w:rsidR="00974FA2">
        <w:rPr>
          <w:sz w:val="24"/>
          <w:szCs w:val="24"/>
        </w:rPr>
        <w:t>.</w:t>
      </w:r>
    </w:p>
    <w:p w:rsidR="002B6A87" w:rsidRDefault="002B6A87" w:rsidP="00B614D2">
      <w:pPr>
        <w:spacing w:after="0" w:line="240" w:lineRule="auto"/>
        <w:ind w:right="423"/>
        <w:jc w:val="both"/>
        <w:rPr>
          <w:sz w:val="24"/>
          <w:szCs w:val="24"/>
        </w:rPr>
      </w:pPr>
      <w:r w:rsidRPr="002B6A87">
        <w:rPr>
          <w:sz w:val="24"/>
          <w:szCs w:val="24"/>
        </w:rPr>
        <w:t xml:space="preserve">Non è pertanto consentito che </w:t>
      </w:r>
      <w:r>
        <w:rPr>
          <w:sz w:val="24"/>
          <w:szCs w:val="24"/>
        </w:rPr>
        <w:t>gli OPEN DAY</w:t>
      </w:r>
      <w:r w:rsidRPr="002B6A8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bbiano finalità di selezione di </w:t>
      </w:r>
      <w:r w:rsidRPr="002B6A87">
        <w:rPr>
          <w:sz w:val="24"/>
          <w:szCs w:val="24"/>
        </w:rPr>
        <w:t>giovani calciatori/calciatrici.</w:t>
      </w:r>
    </w:p>
    <w:p w:rsidR="00764389" w:rsidRPr="00F82B4A" w:rsidRDefault="00764389" w:rsidP="00B614D2">
      <w:pPr>
        <w:spacing w:after="0" w:line="240" w:lineRule="auto"/>
        <w:ind w:right="423"/>
        <w:jc w:val="both"/>
        <w:rPr>
          <w:sz w:val="24"/>
          <w:szCs w:val="24"/>
        </w:rPr>
      </w:pPr>
      <w:r w:rsidRPr="00F82B4A">
        <w:rPr>
          <w:sz w:val="24"/>
          <w:szCs w:val="24"/>
        </w:rPr>
        <w:t>Di seguito l’elenco delle Società che hanno regolarmente comunicato l’attuazione del</w:t>
      </w:r>
      <w:r w:rsidR="005B4734">
        <w:rPr>
          <w:sz w:val="24"/>
          <w:szCs w:val="24"/>
        </w:rPr>
        <w:t>l’OPEN DAY</w:t>
      </w:r>
      <w:r w:rsidRPr="00F82B4A">
        <w:rPr>
          <w:sz w:val="24"/>
          <w:szCs w:val="24"/>
        </w:rPr>
        <w:t xml:space="preserve"> </w:t>
      </w:r>
      <w:r w:rsidR="005B4734">
        <w:rPr>
          <w:sz w:val="24"/>
          <w:szCs w:val="24"/>
        </w:rPr>
        <w:t xml:space="preserve"> </w:t>
      </w:r>
      <w:r w:rsidRPr="00F82B4A">
        <w:rPr>
          <w:sz w:val="24"/>
          <w:szCs w:val="24"/>
        </w:rPr>
        <w:t>202</w:t>
      </w:r>
      <w:r w:rsidR="0086499B">
        <w:rPr>
          <w:sz w:val="24"/>
          <w:szCs w:val="24"/>
        </w:rPr>
        <w:t>2</w:t>
      </w:r>
      <w:r w:rsidRPr="00F82B4A">
        <w:rPr>
          <w:sz w:val="24"/>
          <w:szCs w:val="24"/>
        </w:rPr>
        <w:t xml:space="preserve">: </w:t>
      </w: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842441">
        <w:rPr>
          <w:b/>
          <w:sz w:val="28"/>
          <w:szCs w:val="28"/>
          <w:u w:val="single"/>
        </w:rPr>
        <w:t>ELENCO SOCIETA'</w:t>
      </w:r>
      <w:r w:rsidR="005B4734" w:rsidRPr="00842441">
        <w:rPr>
          <w:b/>
          <w:sz w:val="28"/>
          <w:szCs w:val="28"/>
          <w:u w:val="single"/>
        </w:rPr>
        <w:t>OPEN DAY</w:t>
      </w:r>
      <w:r w:rsidRPr="00842441">
        <w:rPr>
          <w:b/>
          <w:sz w:val="28"/>
          <w:szCs w:val="28"/>
          <w:u w:val="single"/>
        </w:rPr>
        <w:t xml:space="preserve"> 20</w:t>
      </w:r>
      <w:r w:rsidR="00F82B4A" w:rsidRPr="00842441">
        <w:rPr>
          <w:b/>
          <w:sz w:val="28"/>
          <w:szCs w:val="28"/>
          <w:u w:val="single"/>
        </w:rPr>
        <w:t>2</w:t>
      </w:r>
      <w:r w:rsidR="0086499B">
        <w:rPr>
          <w:b/>
          <w:sz w:val="28"/>
          <w:szCs w:val="28"/>
          <w:u w:val="single"/>
        </w:rPr>
        <w:t>2</w:t>
      </w:r>
      <w:r w:rsidR="003B19D6">
        <w:rPr>
          <w:b/>
          <w:sz w:val="28"/>
          <w:szCs w:val="28"/>
          <w:u w:val="single"/>
        </w:rPr>
        <w:t xml:space="preserve"> (</w:t>
      </w:r>
      <w:r w:rsidR="0088562A">
        <w:rPr>
          <w:b/>
          <w:sz w:val="28"/>
          <w:szCs w:val="28"/>
          <w:u w:val="single"/>
        </w:rPr>
        <w:t>2</w:t>
      </w:r>
      <w:r w:rsidR="003B19D6">
        <w:rPr>
          <w:b/>
          <w:sz w:val="28"/>
          <w:szCs w:val="28"/>
          <w:u w:val="single"/>
        </w:rPr>
        <w:t>^ PUBBLICAZIONE)</w:t>
      </w:r>
    </w:p>
    <w:p w:rsidR="00B614D2" w:rsidRDefault="00B614D2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B80A00" w:rsidRDefault="00B80A00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Grigliatabella"/>
        <w:tblW w:w="10916" w:type="dxa"/>
        <w:tblInd w:w="-431" w:type="dxa"/>
        <w:tblLook w:val="04A0" w:firstRow="1" w:lastRow="0" w:firstColumn="1" w:lastColumn="0" w:noHBand="0" w:noVBand="1"/>
      </w:tblPr>
      <w:tblGrid>
        <w:gridCol w:w="2978"/>
        <w:gridCol w:w="2835"/>
        <w:gridCol w:w="1417"/>
        <w:gridCol w:w="1276"/>
        <w:gridCol w:w="2410"/>
      </w:tblGrid>
      <w:tr w:rsidR="00B80A00" w:rsidRPr="00D87ADE" w:rsidTr="00F777D6">
        <w:trPr>
          <w:trHeight w:val="178"/>
        </w:trPr>
        <w:tc>
          <w:tcPr>
            <w:tcW w:w="2978" w:type="dxa"/>
            <w:vMerge w:val="restart"/>
            <w:vAlign w:val="bottom"/>
          </w:tcPr>
          <w:p w:rsidR="00B80A00" w:rsidRPr="00842441" w:rsidRDefault="00B80A00" w:rsidP="00F82B4A">
            <w:pPr>
              <w:jc w:val="center"/>
              <w:rPr>
                <w:rFonts w:cstheme="minorHAnsi"/>
                <w:b/>
              </w:rPr>
            </w:pPr>
            <w:r w:rsidRPr="00842441">
              <w:rPr>
                <w:rFonts w:cstheme="minorHAnsi"/>
                <w:b/>
              </w:rPr>
              <w:t>SOCIETA’</w:t>
            </w:r>
          </w:p>
        </w:tc>
        <w:tc>
          <w:tcPr>
            <w:tcW w:w="2835" w:type="dxa"/>
            <w:vMerge w:val="restart"/>
            <w:vAlign w:val="bottom"/>
          </w:tcPr>
          <w:p w:rsidR="00B80A00" w:rsidRPr="00842441" w:rsidRDefault="00B80A00" w:rsidP="00F82B4A">
            <w:pPr>
              <w:jc w:val="center"/>
              <w:rPr>
                <w:rFonts w:cstheme="minorHAnsi"/>
                <w:b/>
              </w:rPr>
            </w:pPr>
          </w:p>
          <w:p w:rsidR="00B80A00" w:rsidRPr="00842441" w:rsidRDefault="00B80A00" w:rsidP="00F82B4A">
            <w:pPr>
              <w:jc w:val="center"/>
              <w:rPr>
                <w:rFonts w:cstheme="minorHAnsi"/>
                <w:b/>
              </w:rPr>
            </w:pPr>
            <w:r w:rsidRPr="00842441">
              <w:rPr>
                <w:rFonts w:cstheme="minorHAnsi"/>
                <w:b/>
              </w:rPr>
              <w:t>LUOGO</w:t>
            </w:r>
          </w:p>
        </w:tc>
        <w:tc>
          <w:tcPr>
            <w:tcW w:w="2693" w:type="dxa"/>
            <w:gridSpan w:val="2"/>
          </w:tcPr>
          <w:p w:rsidR="00B80A00" w:rsidRPr="00842441" w:rsidRDefault="00B80A00" w:rsidP="00F82B4A">
            <w:pPr>
              <w:jc w:val="center"/>
              <w:rPr>
                <w:rFonts w:cstheme="minorHAnsi"/>
                <w:b/>
              </w:rPr>
            </w:pPr>
            <w:r w:rsidRPr="00842441">
              <w:rPr>
                <w:rFonts w:cstheme="minorHAnsi"/>
                <w:b/>
              </w:rPr>
              <w:t>PERIODO COMPRESO</w:t>
            </w:r>
          </w:p>
        </w:tc>
        <w:tc>
          <w:tcPr>
            <w:tcW w:w="2410" w:type="dxa"/>
            <w:vMerge w:val="restart"/>
            <w:vAlign w:val="bottom"/>
          </w:tcPr>
          <w:p w:rsidR="00B80A00" w:rsidRPr="00842441" w:rsidRDefault="00B80A00" w:rsidP="002E045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RESPONSABILE ORGANIZZATIVO</w:t>
            </w:r>
          </w:p>
        </w:tc>
      </w:tr>
      <w:tr w:rsidR="00B80A00" w:rsidRPr="00D87ADE" w:rsidTr="00F777D6">
        <w:trPr>
          <w:trHeight w:val="118"/>
        </w:trPr>
        <w:tc>
          <w:tcPr>
            <w:tcW w:w="2978" w:type="dxa"/>
            <w:vMerge/>
            <w:vAlign w:val="bottom"/>
          </w:tcPr>
          <w:p w:rsidR="00B80A00" w:rsidRPr="00F82B4A" w:rsidRDefault="00B80A00" w:rsidP="00F82B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0A00" w:rsidRPr="00F82B4A" w:rsidRDefault="00B80A00" w:rsidP="00F82B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80A00" w:rsidRPr="00842441" w:rsidRDefault="00B80A00" w:rsidP="002B6A87">
            <w:pPr>
              <w:jc w:val="center"/>
              <w:rPr>
                <w:rFonts w:cstheme="minorHAnsi"/>
                <w:b/>
              </w:rPr>
            </w:pPr>
            <w:r w:rsidRPr="00842441">
              <w:rPr>
                <w:rFonts w:cstheme="minorHAnsi"/>
                <w:b/>
              </w:rPr>
              <w:t>DATA</w:t>
            </w:r>
          </w:p>
        </w:tc>
        <w:tc>
          <w:tcPr>
            <w:tcW w:w="1276" w:type="dxa"/>
          </w:tcPr>
          <w:p w:rsidR="00B80A00" w:rsidRPr="00842441" w:rsidRDefault="00B80A00" w:rsidP="008424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ORARIO</w:t>
            </w:r>
          </w:p>
        </w:tc>
        <w:tc>
          <w:tcPr>
            <w:tcW w:w="2410" w:type="dxa"/>
            <w:vMerge/>
          </w:tcPr>
          <w:p w:rsidR="00B80A00" w:rsidRPr="00D87ADE" w:rsidRDefault="00B80A00" w:rsidP="002E045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95812" w:rsidRPr="00D87ADE" w:rsidTr="00C5022F">
        <w:trPr>
          <w:trHeight w:val="4101"/>
        </w:trPr>
        <w:tc>
          <w:tcPr>
            <w:tcW w:w="2978" w:type="dxa"/>
            <w:vAlign w:val="center"/>
          </w:tcPr>
          <w:p w:rsidR="00495812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562A">
              <w:rPr>
                <w:rFonts w:cstheme="minorHAnsi"/>
                <w:sz w:val="20"/>
                <w:szCs w:val="20"/>
              </w:rPr>
              <w:t>A.S.D. CSI DELFINO</w:t>
            </w:r>
          </w:p>
        </w:tc>
        <w:tc>
          <w:tcPr>
            <w:tcW w:w="2835" w:type="dxa"/>
            <w:vAlign w:val="center"/>
          </w:tcPr>
          <w:p w:rsidR="00495812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</w:t>
            </w:r>
            <w:r w:rsidRPr="0088562A">
              <w:rPr>
                <w:rFonts w:cstheme="minorHAnsi"/>
                <w:sz w:val="20"/>
                <w:szCs w:val="20"/>
              </w:rPr>
              <w:t>V. DEL</w:t>
            </w:r>
            <w:r>
              <w:rPr>
                <w:rFonts w:cstheme="minorHAnsi"/>
                <w:sz w:val="20"/>
                <w:szCs w:val="20"/>
              </w:rPr>
              <w:t xml:space="preserve"> CUR</w:t>
            </w:r>
            <w:r w:rsidRPr="0088562A">
              <w:rPr>
                <w:rFonts w:cstheme="minorHAnsi"/>
                <w:sz w:val="20"/>
                <w:szCs w:val="20"/>
              </w:rPr>
              <w:t>TO" FANO</w:t>
            </w:r>
          </w:p>
        </w:tc>
        <w:tc>
          <w:tcPr>
            <w:tcW w:w="1417" w:type="dxa"/>
          </w:tcPr>
          <w:p w:rsidR="00495812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3150FD">
              <w:rPr>
                <w:rFonts w:cstheme="minorHAnsi"/>
                <w:sz w:val="20"/>
                <w:szCs w:val="20"/>
              </w:rPr>
              <w:t>/04/2022</w:t>
            </w:r>
          </w:p>
          <w:p w:rsidR="00495812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21/04</w:t>
            </w:r>
            <w:r w:rsidR="003150FD">
              <w:rPr>
                <w:rFonts w:cstheme="minorHAnsi"/>
                <w:sz w:val="20"/>
                <w:szCs w:val="20"/>
              </w:rPr>
              <w:t>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26/04/2022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28/04/2022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03/05/2022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05/05/2022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10/05/2022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12/05/2022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17/05/2022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19/05/2022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24/05/2022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26/05/2022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31/05/2022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07/06/2022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09/06/2022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14/06/2022</w:t>
            </w:r>
          </w:p>
          <w:p w:rsidR="0088562A" w:rsidRDefault="0088562A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16/06/2022</w:t>
            </w:r>
          </w:p>
        </w:tc>
        <w:tc>
          <w:tcPr>
            <w:tcW w:w="1276" w:type="dxa"/>
          </w:tcPr>
          <w:p w:rsidR="00495812" w:rsidRDefault="00495812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17.00-19.</w:t>
            </w:r>
            <w:r w:rsidR="003150FD">
              <w:rPr>
                <w:rFonts w:cstheme="minorHAnsi"/>
                <w:sz w:val="20"/>
                <w:szCs w:val="20"/>
              </w:rPr>
              <w:t>00</w:t>
            </w:r>
          </w:p>
          <w:p w:rsidR="00495812" w:rsidRDefault="00495812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17.00-19.</w:t>
            </w:r>
            <w:r w:rsidR="003150FD">
              <w:rPr>
                <w:rFonts w:cstheme="minorHAnsi"/>
                <w:sz w:val="20"/>
                <w:szCs w:val="20"/>
              </w:rPr>
              <w:t>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  <w:p w:rsidR="00C5022F" w:rsidRDefault="00C5022F" w:rsidP="00C50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22F">
              <w:rPr>
                <w:rFonts w:cstheme="minorHAnsi"/>
                <w:sz w:val="20"/>
                <w:szCs w:val="20"/>
              </w:rPr>
              <w:t>17.00-19.00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022F" w:rsidRDefault="00C5022F" w:rsidP="004958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C5022F" w:rsidRDefault="00C5022F" w:rsidP="004958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495812" w:rsidRDefault="00C5022F" w:rsidP="004958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C50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PIERSANTI SAUR0</w:t>
            </w:r>
          </w:p>
          <w:p w:rsidR="00C5022F" w:rsidRDefault="00C5022F" w:rsidP="004958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C5022F" w:rsidRDefault="00C5022F" w:rsidP="004958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C5022F" w:rsidRDefault="00C5022F" w:rsidP="0049581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8562A" w:rsidRDefault="0088562A" w:rsidP="00D71096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88562A" w:rsidRDefault="0088562A" w:rsidP="00D71096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sectPr w:rsidR="0088562A" w:rsidSect="0086499B">
      <w:pgSz w:w="11906" w:h="16838"/>
      <w:pgMar w:top="45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89" w:rsidRDefault="00FB2189" w:rsidP="00D71096">
      <w:pPr>
        <w:spacing w:after="0" w:line="240" w:lineRule="auto"/>
      </w:pPr>
      <w:r>
        <w:separator/>
      </w:r>
    </w:p>
  </w:endnote>
  <w:endnote w:type="continuationSeparator" w:id="0">
    <w:p w:rsidR="00FB2189" w:rsidRDefault="00FB2189" w:rsidP="00D7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89" w:rsidRDefault="00FB2189" w:rsidP="00D71096">
      <w:pPr>
        <w:spacing w:after="0" w:line="240" w:lineRule="auto"/>
      </w:pPr>
      <w:r>
        <w:separator/>
      </w:r>
    </w:p>
  </w:footnote>
  <w:footnote w:type="continuationSeparator" w:id="0">
    <w:p w:rsidR="00FB2189" w:rsidRDefault="00FB2189" w:rsidP="00D71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1"/>
    <w:rsid w:val="000227BA"/>
    <w:rsid w:val="00085087"/>
    <w:rsid w:val="000D538F"/>
    <w:rsid w:val="000D7DD9"/>
    <w:rsid w:val="0011631E"/>
    <w:rsid w:val="00125163"/>
    <w:rsid w:val="0014634E"/>
    <w:rsid w:val="001650FE"/>
    <w:rsid w:val="001D71FF"/>
    <w:rsid w:val="00291ECC"/>
    <w:rsid w:val="002B02F2"/>
    <w:rsid w:val="002B6A87"/>
    <w:rsid w:val="002D1C4C"/>
    <w:rsid w:val="0031014A"/>
    <w:rsid w:val="003150FD"/>
    <w:rsid w:val="00353F98"/>
    <w:rsid w:val="0036049B"/>
    <w:rsid w:val="003B19D6"/>
    <w:rsid w:val="003B1F99"/>
    <w:rsid w:val="003F3D40"/>
    <w:rsid w:val="00460C12"/>
    <w:rsid w:val="00495812"/>
    <w:rsid w:val="004A687E"/>
    <w:rsid w:val="004D0933"/>
    <w:rsid w:val="0053457F"/>
    <w:rsid w:val="00562D06"/>
    <w:rsid w:val="005A7482"/>
    <w:rsid w:val="005B4734"/>
    <w:rsid w:val="005F776C"/>
    <w:rsid w:val="0061355D"/>
    <w:rsid w:val="00652A41"/>
    <w:rsid w:val="00657A01"/>
    <w:rsid w:val="00690CE0"/>
    <w:rsid w:val="006A4AFF"/>
    <w:rsid w:val="006B4AA2"/>
    <w:rsid w:val="0072784D"/>
    <w:rsid w:val="00732135"/>
    <w:rsid w:val="00757B14"/>
    <w:rsid w:val="00764389"/>
    <w:rsid w:val="00781018"/>
    <w:rsid w:val="0078634B"/>
    <w:rsid w:val="007B43B7"/>
    <w:rsid w:val="007D4138"/>
    <w:rsid w:val="007F1823"/>
    <w:rsid w:val="00842441"/>
    <w:rsid w:val="00844E89"/>
    <w:rsid w:val="0086499B"/>
    <w:rsid w:val="0088562A"/>
    <w:rsid w:val="00953EBB"/>
    <w:rsid w:val="00974FA2"/>
    <w:rsid w:val="00A304F1"/>
    <w:rsid w:val="00A55654"/>
    <w:rsid w:val="00AA3A62"/>
    <w:rsid w:val="00AF0411"/>
    <w:rsid w:val="00AF5DE0"/>
    <w:rsid w:val="00B04D3C"/>
    <w:rsid w:val="00B36241"/>
    <w:rsid w:val="00B52312"/>
    <w:rsid w:val="00B614D2"/>
    <w:rsid w:val="00B80A00"/>
    <w:rsid w:val="00B94DC7"/>
    <w:rsid w:val="00BA421F"/>
    <w:rsid w:val="00C12B7B"/>
    <w:rsid w:val="00C14BC5"/>
    <w:rsid w:val="00C40852"/>
    <w:rsid w:val="00C5022F"/>
    <w:rsid w:val="00C93989"/>
    <w:rsid w:val="00CC55C3"/>
    <w:rsid w:val="00D57DFA"/>
    <w:rsid w:val="00D71096"/>
    <w:rsid w:val="00DF4695"/>
    <w:rsid w:val="00E27188"/>
    <w:rsid w:val="00EE3886"/>
    <w:rsid w:val="00EF5408"/>
    <w:rsid w:val="00F531D1"/>
    <w:rsid w:val="00F54E41"/>
    <w:rsid w:val="00F777D6"/>
    <w:rsid w:val="00F82B4A"/>
    <w:rsid w:val="00F97E09"/>
    <w:rsid w:val="00FA389F"/>
    <w:rsid w:val="00FB2189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1D08-9DE6-45E1-B43D-904FE8CA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IRIZZOFIGC">
    <w:name w:val="INDIRIZZO FIGC"/>
    <w:rsid w:val="00D71096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1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96"/>
  </w:style>
  <w:style w:type="paragraph" w:styleId="Pidipagina">
    <w:name w:val="footer"/>
    <w:basedOn w:val="Normale"/>
    <w:link w:val="PidipaginaCarattere"/>
    <w:uiPriority w:val="99"/>
    <w:unhideWhenUsed/>
    <w:rsid w:val="00D71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837B6.6BA83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2021-08-02T09:33:00Z</cp:lastPrinted>
  <dcterms:created xsi:type="dcterms:W3CDTF">2022-03-16T20:56:00Z</dcterms:created>
  <dcterms:modified xsi:type="dcterms:W3CDTF">2022-04-07T15:51:00Z</dcterms:modified>
</cp:coreProperties>
</file>